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gif" ContentType="image/gif"/>
  <Override PartName="/word/media/image4.wmf" ContentType="image/x-wmf"/>
  <Override PartName="/word/media/image5.wmf" ContentType="image/x-wmf"/>
  <Override PartName="/word/media/image7.png" ContentType="image/png"/>
  <Override PartName="/word/media/image6.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515" w:leader="none"/>
        </w:tabs>
        <w:jc w:val="center"/>
        <w:rPr>
          <w:rFonts w:ascii="Arial" w:hAnsi="Arial" w:cs="Calibri" w:cstheme="minorHAnsi"/>
          <w:b/>
          <w:b/>
          <w:color w:val="404040" w:themeColor="text1" w:themeTint="bf"/>
          <w:sz w:val="72"/>
          <w:szCs w:val="72"/>
        </w:rPr>
      </w:pPr>
      <w:r>
        <w:rPr>
          <w:rFonts w:cs="Calibri" w:cstheme="minorHAnsi" w:ascii="Arial" w:hAnsi="Arial"/>
          <w:b/>
          <w:color w:val="404040" w:themeColor="text1" w:themeTint="bf"/>
          <w:sz w:val="72"/>
          <w:szCs w:val="72"/>
        </w:rPr>
        <w:drawing>
          <wp:anchor behindDoc="0" distT="0" distB="9525" distL="114300" distR="123190" simplePos="0" locked="0" layoutInCell="1" allowOverlap="1" relativeHeight="3">
            <wp:simplePos x="0" y="0"/>
            <wp:positionH relativeFrom="page">
              <wp:align>left</wp:align>
            </wp:positionH>
            <wp:positionV relativeFrom="paragraph">
              <wp:posOffset>-382905</wp:posOffset>
            </wp:positionV>
            <wp:extent cx="7560310" cy="354330"/>
            <wp:effectExtent l="0" t="0" r="0" b="0"/>
            <wp:wrapNone/>
            <wp:docPr id="1"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
                    <pic:cNvPicPr>
                      <a:picLocks noChangeAspect="1" noChangeArrowheads="1"/>
                    </pic:cNvPicPr>
                  </pic:nvPicPr>
                  <pic:blipFill>
                    <a:blip r:embed="rId2"/>
                    <a:stretch>
                      <a:fillRect/>
                    </a:stretch>
                  </pic:blipFill>
                  <pic:spPr bwMode="auto">
                    <a:xfrm>
                      <a:off x="0" y="0"/>
                      <a:ext cx="7560310" cy="354330"/>
                    </a:xfrm>
                    <a:prstGeom prst="rect">
                      <a:avLst/>
                    </a:prstGeom>
                  </pic:spPr>
                </pic:pic>
              </a:graphicData>
            </a:graphic>
          </wp:anchor>
        </w:drawing>
      </w:r>
    </w:p>
    <w:p>
      <w:pPr>
        <w:pStyle w:val="Normal"/>
        <w:tabs>
          <w:tab w:val="left" w:pos="1515" w:leader="none"/>
        </w:tabs>
        <w:jc w:val="center"/>
        <w:rPr>
          <w:rFonts w:ascii="Arial" w:hAnsi="Arial"/>
        </w:rPr>
      </w:pPr>
      <w:r>
        <w:rPr>
          <w:rFonts w:cs="Calibri" w:ascii="Arial" w:hAnsi="Arial" w:cstheme="minorHAnsi"/>
          <w:b/>
          <w:color w:val="404040" w:themeColor="text1" w:themeTint="bf"/>
          <w:sz w:val="72"/>
          <w:szCs w:val="72"/>
        </w:rPr>
        <w:t xml:space="preserve">INDAGINE DI OPINIONE SULLE </w:t>
      </w:r>
    </w:p>
    <w:p>
      <w:pPr>
        <w:pStyle w:val="Normal"/>
        <w:tabs>
          <w:tab w:val="left" w:pos="1515" w:leader="none"/>
        </w:tabs>
        <w:jc w:val="center"/>
        <w:rPr>
          <w:rFonts w:ascii="Arial" w:hAnsi="Arial"/>
        </w:rPr>
      </w:pPr>
      <w:r>
        <w:rPr>
          <w:rFonts w:cs="Calibri" w:ascii="Arial" w:hAnsi="Arial" w:cstheme="minorHAnsi"/>
          <w:b/>
          <w:color w:val="404040" w:themeColor="text1" w:themeTint="bf"/>
          <w:sz w:val="72"/>
          <w:szCs w:val="72"/>
        </w:rPr>
        <w:t>POLITICHE GIOVANILI</w:t>
      </w:r>
    </w:p>
    <w:p>
      <w:pPr>
        <w:pStyle w:val="Normal"/>
        <w:tabs>
          <w:tab w:val="left" w:pos="1515" w:leader="none"/>
        </w:tabs>
        <w:jc w:val="center"/>
        <w:rPr>
          <w:rFonts w:ascii="Arial" w:hAnsi="Arial"/>
        </w:rPr>
      </w:pPr>
      <w:r>
        <w:rPr>
          <w:rFonts w:cs="Calibri" w:ascii="Arial" w:hAnsi="Arial" w:cstheme="minorHAnsi"/>
          <w:b/>
          <w:color w:val="404040" w:themeColor="text1" w:themeTint="bf"/>
          <w:sz w:val="72"/>
          <w:szCs w:val="72"/>
        </w:rPr>
        <w:t>IN TRENTINO</w:t>
      </w:r>
    </w:p>
    <w:p>
      <w:pPr>
        <w:pStyle w:val="Normal"/>
        <w:tabs>
          <w:tab w:val="left" w:pos="1515" w:leader="none"/>
        </w:tabs>
        <w:jc w:val="center"/>
        <w:rPr>
          <w:rFonts w:ascii="Arial" w:hAnsi="Arial" w:cs="Calibri" w:cstheme="minorHAnsi"/>
          <w:b/>
          <w:b/>
          <w:color w:val="404040" w:themeColor="text1" w:themeTint="bf"/>
          <w:sz w:val="72"/>
          <w:szCs w:val="72"/>
        </w:rPr>
      </w:pPr>
      <w:r>
        <w:rPr>
          <w:rFonts w:cs="Calibri" w:cstheme="minorHAnsi" w:ascii="Arial" w:hAnsi="Arial"/>
          <w:b/>
          <w:color w:val="404040" w:themeColor="text1" w:themeTint="bf"/>
          <w:sz w:val="72"/>
          <w:szCs w:val="72"/>
        </w:rPr>
      </w:r>
    </w:p>
    <w:p>
      <w:pPr>
        <w:pStyle w:val="Normal"/>
        <w:rPr>
          <w:rFonts w:ascii="Arial" w:hAnsi="Arial"/>
        </w:rPr>
      </w:pPr>
      <w:r>
        <w:rPr>
          <w:rFonts w:ascii="Arial" w:hAnsi="Arial"/>
        </w:rPr>
        <w:drawing>
          <wp:anchor behindDoc="1" distT="0" distB="0" distL="114300" distR="114300" simplePos="0" locked="0" layoutInCell="1" allowOverlap="1" relativeHeight="2">
            <wp:simplePos x="0" y="0"/>
            <wp:positionH relativeFrom="margin">
              <wp:align>center</wp:align>
            </wp:positionH>
            <wp:positionV relativeFrom="margin">
              <wp:posOffset>3219450</wp:posOffset>
            </wp:positionV>
            <wp:extent cx="3162300" cy="3109595"/>
            <wp:effectExtent l="0" t="0" r="0" b="0"/>
            <wp:wrapNone/>
            <wp:docPr id="2"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
                    <pic:cNvPicPr>
                      <a:picLocks noChangeAspect="1" noChangeArrowheads="1"/>
                    </pic:cNvPicPr>
                  </pic:nvPicPr>
                  <pic:blipFill>
                    <a:blip r:embed="rId3"/>
                    <a:stretch>
                      <a:fillRect/>
                    </a:stretch>
                  </pic:blipFill>
                  <pic:spPr bwMode="auto">
                    <a:xfrm>
                      <a:off x="0" y="0"/>
                      <a:ext cx="3162300" cy="3109595"/>
                    </a:xfrm>
                    <a:prstGeom prst="rect">
                      <a:avLst/>
                    </a:prstGeom>
                  </pic:spPr>
                </pic:pic>
              </a:graphicData>
            </a:graphic>
          </wp:anchor>
        </w:drawing>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tabs>
          <w:tab w:val="left" w:pos="1515" w:leader="none"/>
        </w:tabs>
        <w:jc w:val="center"/>
        <w:rPr>
          <w:rFonts w:ascii="Arial" w:hAnsi="Arial" w:cs="Calibri" w:cstheme="minorHAnsi"/>
          <w:b/>
          <w:b/>
          <w:sz w:val="72"/>
          <w:szCs w:val="72"/>
        </w:rPr>
      </w:pPr>
      <w:r>
        <w:rPr>
          <w:rFonts w:cs="Calibri" w:cstheme="minorHAnsi" w:ascii="Arial" w:hAnsi="Arial"/>
          <w:b/>
          <w:sz w:val="72"/>
          <w:szCs w:val="72"/>
        </w:rPr>
      </w:r>
    </w:p>
    <w:p>
      <w:pPr>
        <w:pStyle w:val="Normal"/>
        <w:tabs>
          <w:tab w:val="left" w:pos="1515" w:leader="none"/>
        </w:tabs>
        <w:jc w:val="center"/>
        <w:rPr>
          <w:rFonts w:ascii="Arial" w:hAnsi="Arial" w:cs="Calibri" w:cstheme="minorHAnsi"/>
          <w:b/>
          <w:b/>
          <w:color w:val="404040" w:themeColor="text1" w:themeTint="bf"/>
          <w:sz w:val="72"/>
          <w:szCs w:val="72"/>
        </w:rPr>
      </w:pPr>
      <w:r>
        <w:rPr>
          <w:rFonts w:cs="Calibri" w:cstheme="minorHAnsi" w:ascii="Arial" w:hAnsi="Arial"/>
          <w:b/>
          <w:color w:val="404040" w:themeColor="text1" w:themeTint="bf"/>
          <w:sz w:val="72"/>
          <w:szCs w:val="72"/>
        </w:rPr>
      </w:r>
    </w:p>
    <w:p>
      <w:pPr>
        <w:pStyle w:val="Normal"/>
        <w:tabs>
          <w:tab w:val="left" w:pos="1515" w:leader="none"/>
        </w:tabs>
        <w:jc w:val="center"/>
        <w:rPr>
          <w:rFonts w:ascii="Arial" w:hAnsi="Arial" w:cs="Calibri" w:cstheme="minorHAnsi"/>
          <w:b/>
          <w:b/>
          <w:color w:val="404040" w:themeColor="text1" w:themeTint="bf"/>
          <w:sz w:val="48"/>
          <w:szCs w:val="48"/>
        </w:rPr>
      </w:pPr>
      <w:r>
        <w:rPr>
          <w:rFonts w:cs="Calibri" w:cstheme="minorHAnsi" w:ascii="Arial" w:hAnsi="Arial"/>
          <w:b/>
          <w:color w:val="404040" w:themeColor="text1" w:themeTint="bf"/>
          <w:sz w:val="48"/>
          <w:szCs w:val="48"/>
        </w:rPr>
        <w:drawing>
          <wp:anchor behindDoc="0" distT="0" distB="1905" distL="114300" distR="114300" simplePos="0" locked="0" layoutInCell="1" allowOverlap="1" relativeHeight="6">
            <wp:simplePos x="0" y="0"/>
            <wp:positionH relativeFrom="margin">
              <wp:posOffset>2782570</wp:posOffset>
            </wp:positionH>
            <wp:positionV relativeFrom="paragraph">
              <wp:posOffset>353695</wp:posOffset>
            </wp:positionV>
            <wp:extent cx="704850" cy="665480"/>
            <wp:effectExtent l="0" t="0" r="0" b="0"/>
            <wp:wrapNone/>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4"/>
                    <a:stretch>
                      <a:fillRect/>
                    </a:stretch>
                  </pic:blipFill>
                  <pic:spPr bwMode="auto">
                    <a:xfrm>
                      <a:off x="0" y="0"/>
                      <a:ext cx="704850" cy="665480"/>
                    </a:xfrm>
                    <a:prstGeom prst="rect">
                      <a:avLst/>
                    </a:prstGeom>
                  </pic:spPr>
                </pic:pic>
              </a:graphicData>
            </a:graphic>
          </wp:anchor>
        </w:drawing>
      </w:r>
    </w:p>
    <w:p>
      <w:pPr>
        <w:pStyle w:val="Normal"/>
        <w:tabs>
          <w:tab w:val="left" w:pos="2880" w:leader="none"/>
        </w:tabs>
        <w:jc w:val="center"/>
        <w:rPr>
          <w:rFonts w:ascii="Arial" w:hAnsi="Arial" w:cs="Calibri" w:cstheme="minorHAnsi"/>
          <w:b/>
          <w:b/>
          <w:color w:val="404040" w:themeColor="text1" w:themeTint="bf"/>
          <w:sz w:val="48"/>
          <w:szCs w:val="48"/>
        </w:rPr>
      </w:pPr>
      <w:r>
        <w:rPr>
          <w:rFonts w:cs="Calibri" w:cstheme="minorHAnsi" w:ascii="Arial" w:hAnsi="Arial"/>
          <w:b/>
          <w:color w:val="404040" w:themeColor="text1" w:themeTint="bf"/>
          <w:sz w:val="48"/>
          <w:szCs w:val="48"/>
        </w:rPr>
      </w:r>
    </w:p>
    <w:p>
      <w:pPr>
        <w:pStyle w:val="Normal"/>
        <w:tabs>
          <w:tab w:val="left" w:pos="2880" w:leader="none"/>
        </w:tabs>
        <w:jc w:val="center"/>
        <w:rPr>
          <w:rFonts w:ascii="Arial" w:hAnsi="Arial" w:cs="Calibri" w:cstheme="minorHAnsi"/>
          <w:b/>
          <w:b/>
          <w:color w:val="404040" w:themeColor="text1" w:themeTint="bf"/>
          <w:sz w:val="20"/>
          <w:szCs w:val="20"/>
        </w:rPr>
      </w:pPr>
      <w:r>
        <w:rPr>
          <w:rFonts w:cs="Calibri" w:cstheme="minorHAnsi" w:ascii="Arial" w:hAnsi="Arial"/>
          <w:b/>
          <w:color w:val="404040" w:themeColor="text1" w:themeTint="bf"/>
          <w:sz w:val="20"/>
          <w:szCs w:val="20"/>
        </w:rPr>
      </w:r>
    </w:p>
    <w:p>
      <w:pPr>
        <w:pStyle w:val="Normal"/>
        <w:tabs>
          <w:tab w:val="left" w:pos="2880" w:leader="none"/>
        </w:tabs>
        <w:jc w:val="center"/>
        <w:rPr>
          <w:rFonts w:ascii="Tw Cen MT Condensed Extra Bold" w:hAnsi="Tw Cen MT Condensed Extra Bold" w:cs="Calibri" w:cstheme="minorHAnsi"/>
          <w:b/>
          <w:b/>
          <w:color w:val="404040" w:themeColor="text1" w:themeTint="bf"/>
          <w:sz w:val="48"/>
          <w:szCs w:val="48"/>
        </w:rPr>
      </w:pPr>
      <w:r>
        <w:rPr>
          <w:rFonts w:cs="Calibri" w:ascii="Arial" w:hAnsi="Arial" w:cstheme="minorHAnsi"/>
          <w:b/>
          <w:color w:val="404040" w:themeColor="text1" w:themeTint="bf"/>
          <w:sz w:val="48"/>
          <w:szCs w:val="48"/>
        </w:rPr>
        <w:t>2018</w:t>
      </w:r>
    </w:p>
    <w:p>
      <w:pPr>
        <w:pStyle w:val="Normal"/>
        <w:tabs>
          <w:tab w:val="left" w:pos="2880" w:leader="none"/>
        </w:tabs>
        <w:jc w:val="center"/>
        <w:rPr>
          <w:rFonts w:ascii="Arial" w:hAnsi="Arial" w:cs="Calibri" w:cstheme="minorHAnsi"/>
          <w:color w:val="404040" w:themeColor="text1" w:themeTint="bf"/>
          <w:sz w:val="48"/>
          <w:szCs w:val="48"/>
        </w:rPr>
      </w:pPr>
      <w:r>
        <w:rPr>
          <w:rFonts w:cs="Calibri" w:cstheme="minorHAnsi" w:ascii="Arial" w:hAnsi="Arial"/>
          <w:color w:val="404040" w:themeColor="text1" w:themeTint="bf"/>
          <w:sz w:val="48"/>
          <w:szCs w:val="48"/>
        </w:rPr>
      </w:r>
    </w:p>
    <w:p>
      <w:pPr>
        <w:pStyle w:val="Normal"/>
        <w:tabs>
          <w:tab w:val="left" w:pos="2880" w:leader="none"/>
        </w:tabs>
        <w:jc w:val="center"/>
        <w:rPr>
          <w:rFonts w:ascii="Arial" w:hAnsi="Arial" w:cs="Calibri" w:cstheme="minorHAnsi"/>
          <w:b/>
          <w:b/>
          <w:color w:val="404040" w:themeColor="text1" w:themeTint="bf"/>
          <w:sz w:val="48"/>
          <w:szCs w:val="48"/>
        </w:rPr>
      </w:pPr>
      <w:r>
        <w:rPr>
          <w:rFonts w:cs="Calibri" w:cstheme="minorHAnsi" w:ascii="Arial" w:hAnsi="Arial"/>
          <w:b/>
          <w:color w:val="404040" w:themeColor="text1" w:themeTint="bf"/>
          <w:sz w:val="48"/>
          <w:szCs w:val="48"/>
        </w:rPr>
      </w:r>
    </w:p>
    <w:p>
      <w:pPr>
        <w:pStyle w:val="Normal"/>
        <w:tabs>
          <w:tab w:val="left" w:pos="2880" w:leader="none"/>
        </w:tabs>
        <w:jc w:val="center"/>
        <w:rPr>
          <w:rFonts w:ascii="Arial" w:hAnsi="Arial" w:cs="Calibri" w:cstheme="minorHAnsi"/>
          <w:b/>
          <w:b/>
          <w:color w:val="404040" w:themeColor="text1" w:themeTint="bf"/>
          <w:sz w:val="48"/>
          <w:szCs w:val="48"/>
        </w:rPr>
      </w:pPr>
      <w:r>
        <w:rPr>
          <w:rFonts w:cs="Calibri" w:cstheme="minorHAnsi" w:ascii="Arial" w:hAnsi="Arial"/>
          <w:b/>
          <w:color w:val="404040" w:themeColor="text1" w:themeTint="bf"/>
          <w:sz w:val="48"/>
          <w:szCs w:val="48"/>
        </w:rPr>
      </w:r>
    </w:p>
    <w:p>
      <w:pPr>
        <w:pStyle w:val="Normal"/>
        <w:tabs>
          <w:tab w:val="left" w:pos="2880" w:leader="none"/>
          <w:tab w:val="left" w:pos="8370" w:leader="none"/>
        </w:tabs>
        <w:rPr>
          <w:rFonts w:ascii="MicroSquare" w:hAnsi="MicroSquare" w:cs="Calibri" w:cstheme="minorHAnsi"/>
          <w:b/>
          <w:b/>
          <w:color w:val="404040" w:themeColor="text1" w:themeTint="bf"/>
          <w:sz w:val="48"/>
          <w:szCs w:val="48"/>
        </w:rPr>
      </w:pPr>
      <w:r>
        <w:rPr>
          <w:rFonts w:cs="Calibri" w:ascii="Arial" w:hAnsi="Arial" w:cstheme="minorHAnsi"/>
          <w:b/>
          <w:color w:val="404040" w:themeColor="text1" w:themeTint="bf"/>
          <w:sz w:val="48"/>
          <w:szCs w:val="48"/>
        </w:rPr>
        <w:t>Introduzione</w:t>
      </w:r>
    </w:p>
    <w:p>
      <w:pPr>
        <w:pStyle w:val="Normal"/>
        <w:tabs>
          <w:tab w:val="left" w:pos="2880" w:leader="none"/>
        </w:tabs>
        <w:spacing w:lineRule="auto" w:line="360"/>
        <w:jc w:val="both"/>
        <w:rPr>
          <w:rFonts w:ascii="Arial" w:hAnsi="Arial"/>
          <w:sz w:val="26"/>
          <w:szCs w:val="26"/>
        </w:rPr>
      </w:pPr>
      <w:r>
        <w:rPr>
          <w:rFonts w:cs="Calibri" w:ascii="Arial" w:hAnsi="Arial" w:cstheme="minorHAnsi"/>
          <w:color w:val="000000" w:themeColor="text1"/>
          <w:sz w:val="26"/>
          <w:szCs w:val="26"/>
        </w:rPr>
        <w:t xml:space="preserve">Questo rapporto illustra brevemente i risultati dell’indagine condotta nella nostra Provincia Autonoma analizzando l’opinione della popolazione sulle tematiche che riguardano le politiche giovanili attuate dalla giunta provinciale in carico e sui possibili problemi e miglioramenti di esse. La ricerca è stata commissionata ad una </w:t>
      </w:r>
      <w:r>
        <w:rPr>
          <w:rFonts w:eastAsia="Arial Unicode MS" w:cs="Arial Unicode MS" w:ascii="Arial" w:hAnsi="Arial"/>
          <w:color w:val="000000" w:themeColor="text1"/>
          <w:sz w:val="26"/>
          <w:szCs w:val="26"/>
        </w:rPr>
        <w:t xml:space="preserve">agenzia di consulenza aziendale comunicazione e marketing territoriale la quale sin dal 2008 si occupa di </w:t>
      </w:r>
      <w:r>
        <w:rPr>
          <w:rFonts w:eastAsia="Arial Unicode MS" w:cs="Arial Unicode MS" w:ascii="Arial" w:hAnsi="Arial"/>
          <w:sz w:val="26"/>
          <w:szCs w:val="26"/>
        </w:rPr>
        <w:t>realizzare sondaggi e ricerche di mercato, con significative esperienze per le istituzioni, al fine di assicurare loro supporto e sostegno garantendo imparzialità.</w:t>
      </w:r>
    </w:p>
    <w:p>
      <w:pPr>
        <w:pStyle w:val="Normal"/>
        <w:tabs>
          <w:tab w:val="left" w:pos="2880" w:leader="none"/>
        </w:tabs>
        <w:jc w:val="both"/>
        <w:rPr>
          <w:rFonts w:ascii="Arial" w:hAnsi="Arial" w:eastAsia="Arial Unicode MS" w:cs="Arial Unicode MS"/>
          <w:sz w:val="28"/>
          <w:szCs w:val="28"/>
        </w:rPr>
      </w:pPr>
      <w:r>
        <w:rPr>
          <w:rFonts w:eastAsia="Arial Unicode MS" w:cs="Arial Unicode MS" w:ascii="Arial" w:hAnsi="Arial"/>
          <w:sz w:val="28"/>
          <w:szCs w:val="28"/>
        </w:rPr>
      </w:r>
    </w:p>
    <w:p>
      <w:pPr>
        <w:pStyle w:val="Normal"/>
        <w:tabs>
          <w:tab w:val="left" w:pos="2880" w:leader="none"/>
        </w:tabs>
        <w:jc w:val="both"/>
        <w:rPr>
          <w:rFonts w:ascii="MicroSquare" w:hAnsi="MicroSquare" w:eastAsia="Arial Unicode MS" w:cs="Arial Unicode MS"/>
          <w:b/>
          <w:b/>
          <w:sz w:val="48"/>
          <w:szCs w:val="48"/>
        </w:rPr>
      </w:pPr>
      <w:r>
        <w:rPr>
          <w:rFonts w:eastAsia="Arial Unicode MS" w:cs="Arial Unicode MS" w:ascii="Arial" w:hAnsi="Arial"/>
          <w:b/>
          <w:color w:val="404040" w:themeColor="text1" w:themeTint="bf"/>
          <w:sz w:val="48"/>
          <w:szCs w:val="48"/>
        </w:rPr>
        <w:t xml:space="preserve">Il metodo utilizzato </w:t>
      </w:r>
    </w:p>
    <w:p>
      <w:pPr>
        <w:pStyle w:val="Normal"/>
        <w:spacing w:lineRule="auto" w:line="360"/>
        <w:jc w:val="both"/>
        <w:rPr>
          <w:rFonts w:ascii="Arial" w:hAnsi="Arial"/>
          <w:sz w:val="26"/>
          <w:szCs w:val="26"/>
        </w:rPr>
      </w:pPr>
      <w:r>
        <w:rPr>
          <w:rFonts w:eastAsia="Arial Unicode MS" w:cs="Arial Unicode MS" w:ascii="Arial" w:hAnsi="Arial"/>
          <w:sz w:val="26"/>
          <w:szCs w:val="26"/>
        </w:rPr>
        <w:t xml:space="preserve">I dati sono stati raccolti mediante un’indagine campionaria realizzata con il metodo CATI (Computer Assisted Telephone Interwieving). </w:t>
      </w:r>
      <w:r>
        <w:rPr>
          <w:rFonts w:eastAsia="Arial Unicode MS" w:cs="Arial Unicode MS" w:ascii="Arial" w:hAnsi="Arial"/>
          <w:sz w:val="26"/>
          <w:szCs w:val="26"/>
          <w:lang w:eastAsia="it-IT"/>
        </w:rPr>
        <w:t>Per l’efficienza ed efficacia dell’intervista la sua durata massima è stata studiata in modo che non dovesse superare i tre minuti per tutto il questionario.</w:t>
      </w:r>
    </w:p>
    <w:p>
      <w:pPr>
        <w:pStyle w:val="Normal"/>
        <w:spacing w:lineRule="auto" w:line="360"/>
        <w:jc w:val="both"/>
        <w:rPr>
          <w:rFonts w:ascii="Arial" w:hAnsi="Arial"/>
          <w:sz w:val="26"/>
          <w:szCs w:val="26"/>
        </w:rPr>
      </w:pPr>
      <w:r>
        <w:rPr>
          <w:rFonts w:eastAsia="Arial Unicode MS" w:cs="Arial Unicode MS" w:ascii="Arial" w:hAnsi="Arial"/>
          <w:sz w:val="26"/>
          <w:szCs w:val="26"/>
          <w:lang w:eastAsia="it-IT"/>
        </w:rPr>
        <w:t>Considerata quindi la brevità dell’intervista essa non ha costituito un disturbo per gli intervistati, e il numero di interviste non ultimate è stato praticamente nullo. L’estrazione dei nominativi è stata effettuata utilizzando l’elenco degli utenti di telefonia fissa (Pagine Bianche). Avvenuto il contatto telefonico è stato chiesto di parlare con il soggetto di genere e di età tali da completare il campione rappresentativo e significativo necessario per validare l’indagine: le interviste sono state realizzate tra gennaio e febbraio del 2018.</w:t>
      </w:r>
    </w:p>
    <w:p>
      <w:pPr>
        <w:pStyle w:val="Normal"/>
        <w:spacing w:lineRule="auto" w:line="360"/>
        <w:jc w:val="both"/>
        <w:rPr>
          <w:rFonts w:ascii="MicroSquare" w:hAnsi="MicroSquare" w:eastAsia="Arial Unicode MS" w:cs="Arial Unicode MS"/>
          <w:sz w:val="28"/>
          <w:szCs w:val="28"/>
        </w:rPr>
      </w:pPr>
      <w:r>
        <w:rPr>
          <w:rFonts w:eastAsia="Arial Unicode MS" w:cs="Arial Unicode MS" w:ascii="Arial" w:hAnsi="Arial"/>
          <w:sz w:val="26"/>
          <w:szCs w:val="26"/>
        </w:rPr>
        <w:t xml:space="preserve">Le unità campionarie sono state ottenute estraendo un campione casuale stratificato di 1500 intervistati, strutturando il campione rappresentativo della popolazione Trentina dai 18 ai 55 anni ed oltre, suddividendolo per il genere e per ogni comunità di appartenenza alla provincia di Trento.  </w:t>
      </w:r>
    </w:p>
    <w:p>
      <w:pPr>
        <w:pStyle w:val="Normal"/>
        <w:spacing w:lineRule="auto" w:line="360"/>
        <w:jc w:val="both"/>
        <w:rPr>
          <w:rFonts w:ascii="Arial" w:hAnsi="Arial" w:eastAsia="Arial Unicode MS" w:cs="Arial Unicode MS"/>
          <w:sz w:val="28"/>
          <w:szCs w:val="28"/>
        </w:rPr>
      </w:pPr>
      <w:r>
        <w:rPr>
          <w:rFonts w:eastAsia="Arial Unicode MS" w:cs="Arial Unicode MS" w:ascii="Arial" w:hAnsi="Arial"/>
          <w:sz w:val="28"/>
          <w:szCs w:val="28"/>
        </w:rPr>
      </w:r>
    </w:p>
    <w:p>
      <w:pPr>
        <w:pStyle w:val="Normal"/>
        <w:spacing w:lineRule="auto" w:line="360"/>
        <w:jc w:val="both"/>
        <w:rPr>
          <w:rFonts w:ascii="Arial" w:hAnsi="Arial" w:eastAsia="Arial Unicode MS" w:cs="Arial Unicode MS"/>
          <w:sz w:val="28"/>
          <w:szCs w:val="28"/>
        </w:rPr>
      </w:pPr>
      <w:r>
        <w:rPr>
          <w:rFonts w:eastAsia="Arial Unicode MS" w:cs="Arial Unicode MS" w:ascii="Arial" w:hAnsi="Arial"/>
          <w:sz w:val="28"/>
          <w:szCs w:val="28"/>
        </w:rPr>
      </w:r>
    </w:p>
    <w:p>
      <w:pPr>
        <w:pStyle w:val="Normal"/>
        <w:spacing w:lineRule="auto" w:line="360"/>
        <w:jc w:val="both"/>
        <w:rPr>
          <w:rFonts w:ascii="MicroSquare" w:hAnsi="MicroSquare"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t xml:space="preserve">Costruzione del campione </w:t>
      </w:r>
    </w:p>
    <w:p>
      <w:pPr>
        <w:pStyle w:val="Normal"/>
        <w:spacing w:lineRule="auto" w:line="360"/>
        <w:jc w:val="both"/>
        <w:rPr>
          <w:rFonts w:ascii="Arial" w:hAnsi="Arial"/>
        </w:rPr>
      </w:pPr>
      <w:r>
        <w:rPr>
          <w:rFonts w:ascii="Arial" w:hAnsi="Arial"/>
          <w:sz w:val="26"/>
          <w:szCs w:val="26"/>
        </w:rPr>
        <w:t>L’universo di riferimento dell’indagine è l’insieme della popolazione dei residenti nella provincia di Trento. La numerosità del campione è stata definita in funzione del livello di “confidenza” della stima della media campionaria (ossia, la probabilità che il campione estratto sia effettivamente rappresentativo della media dell’universo di appartenenza) e della “precisione” o “errore campionario” tollerato (ossia, la percentuale di errore ammissibile nella stima dei parametri dovuta al processo di campionamento). La numerosità campionaria è stata calcolata in modo da garantire nel 95% dei casi uno scostamento del valore del dato reale da quello stimato inferiore al 5%. Con riferimento alla popolazione considerata (solo popolazione con età superiore ai 18 anni) ed alle variabili indicate, la numerosità campionaria opportuna per l’indagine della provincia di Trento risulta essere pari a 1500 unità. È stato estratto un campione casuale stratificato rispetto a “sesso”, “appartenenza alla comunità di valle” ed “età” quest’ultima scaglionata in 3 fasce (18 – 34) (35-55) (oltre 55). La tabella di seguito riportata indica la numerosità delle unità campionarie stratificate utilizzata come base per la definizione del campione in base alle comunità di appartenenza nella Provincia Trentina</w:t>
      </w:r>
      <w:r>
        <w:rPr>
          <w:rFonts w:ascii="Arial" w:hAnsi="Arial"/>
          <w:sz w:val="28"/>
          <w:szCs w:val="28"/>
        </w:rPr>
        <w:t>.</w:t>
      </w:r>
    </w:p>
    <w:p>
      <w:pPr>
        <w:pStyle w:val="Normal"/>
        <w:spacing w:lineRule="auto" w:line="360"/>
        <w:jc w:val="center"/>
        <w:rPr>
          <w:rFonts w:ascii="Arial" w:hAnsi="Arial"/>
          <w:sz w:val="20"/>
          <w:szCs w:val="20"/>
        </w:rPr>
      </w:pPr>
      <w:r>
        <w:rPr>
          <w:rFonts w:ascii="Arial" w:hAnsi="Arial"/>
          <w:sz w:val="20"/>
          <w:szCs w:val="20"/>
        </w:rPr>
        <w:drawing>
          <wp:anchor behindDoc="1" distT="0" distB="0" distL="114300" distR="114300" simplePos="0" locked="0" layoutInCell="1" allowOverlap="1" relativeHeight="7">
            <wp:simplePos x="0" y="0"/>
            <wp:positionH relativeFrom="column">
              <wp:posOffset>60960</wp:posOffset>
            </wp:positionH>
            <wp:positionV relativeFrom="paragraph">
              <wp:posOffset>90170</wp:posOffset>
            </wp:positionV>
            <wp:extent cx="6143625" cy="3517900"/>
            <wp:effectExtent l="0" t="0" r="0" b="0"/>
            <wp:wrapNone/>
            <wp:docPr id="4"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9" descr=""/>
                    <pic:cNvPicPr>
                      <a:picLocks noChangeAspect="1" noChangeArrowheads="1"/>
                    </pic:cNvPicPr>
                  </pic:nvPicPr>
                  <pic:blipFill>
                    <a:blip r:embed="rId5"/>
                    <a:srcRect l="0" t="0" r="16384" b="13007"/>
                    <a:stretch>
                      <a:fillRect/>
                    </a:stretch>
                  </pic:blipFill>
                  <pic:spPr bwMode="auto">
                    <a:xfrm>
                      <a:off x="0" y="0"/>
                      <a:ext cx="6143625" cy="3517900"/>
                    </a:xfrm>
                    <a:prstGeom prst="rect">
                      <a:avLst/>
                    </a:prstGeom>
                  </pic:spPr>
                </pic:pic>
              </a:graphicData>
            </a:graphic>
          </wp:anchor>
        </w:drawing>
      </w:r>
    </w:p>
    <w:p>
      <w:pPr>
        <w:pStyle w:val="Normal"/>
        <w:tabs>
          <w:tab w:val="left" w:pos="2880" w:leader="none"/>
        </w:tabs>
        <w:jc w:val="both"/>
        <w:rPr>
          <w:rFonts w:ascii="Arial" w:hAnsi="Arial" w:cs="Calibri" w:cstheme="minorHAnsi"/>
          <w:color w:val="000000" w:themeColor="text1"/>
          <w:sz w:val="28"/>
          <w:szCs w:val="28"/>
        </w:rPr>
      </w:pPr>
      <w:r>
        <w:rPr>
          <w:rFonts w:cs="Calibri" w:cstheme="minorHAnsi" w:ascii="Arial" w:hAnsi="Arial"/>
          <w:color w:val="000000" w:themeColor="text1"/>
          <w:sz w:val="28"/>
          <w:szCs w:val="28"/>
        </w:rPr>
      </w:r>
    </w:p>
    <w:p>
      <w:pPr>
        <w:pStyle w:val="Normal"/>
        <w:tabs>
          <w:tab w:val="left" w:pos="2880" w:leader="none"/>
        </w:tabs>
        <w:jc w:val="both"/>
        <w:rPr>
          <w:rFonts w:ascii="Arial" w:hAnsi="Arial" w:cs="Calibri" w:cstheme="minorHAnsi"/>
          <w:color w:val="000000" w:themeColor="text1"/>
          <w:sz w:val="28"/>
          <w:szCs w:val="28"/>
        </w:rPr>
      </w:pPr>
      <w:r>
        <w:rPr>
          <w:rFonts w:cs="Calibri" w:cstheme="minorHAnsi" w:ascii="Arial" w:hAnsi="Arial"/>
          <w:color w:val="000000" w:themeColor="text1"/>
          <w:sz w:val="28"/>
          <w:szCs w:val="28"/>
        </w:rPr>
      </w:r>
    </w:p>
    <w:p>
      <w:pPr>
        <w:pStyle w:val="Normal"/>
        <w:tabs>
          <w:tab w:val="left" w:pos="2880" w:leader="none"/>
        </w:tabs>
        <w:jc w:val="center"/>
        <w:rPr>
          <w:rFonts w:ascii="Arial" w:hAnsi="Arial" w:cs="Calibri" w:cstheme="minorHAnsi"/>
          <w:color w:val="000000" w:themeColor="text1"/>
          <w:sz w:val="28"/>
          <w:szCs w:val="28"/>
        </w:rPr>
      </w:pPr>
      <w:r>
        <w:rPr>
          <w:rFonts w:cs="Calibri" w:cstheme="minorHAnsi" w:ascii="Arial" w:hAnsi="Arial"/>
          <w:color w:val="000000" w:themeColor="text1"/>
          <w:sz w:val="28"/>
          <w:szCs w:val="28"/>
        </w:rPr>
      </w:r>
    </w:p>
    <w:p>
      <w:pPr>
        <w:pStyle w:val="Normal"/>
        <w:tabs>
          <w:tab w:val="left" w:pos="2880" w:leader="none"/>
        </w:tabs>
        <w:jc w:val="both"/>
        <w:rPr>
          <w:rFonts w:ascii="Arial" w:hAnsi="Arial" w:cs="Calibri" w:cstheme="minorHAnsi"/>
          <w:color w:val="000000" w:themeColor="text1"/>
          <w:sz w:val="28"/>
          <w:szCs w:val="28"/>
        </w:rPr>
      </w:pPr>
      <w:r>
        <w:rPr>
          <w:rFonts w:cs="Calibri" w:cstheme="minorHAnsi" w:ascii="Arial" w:hAnsi="Arial"/>
          <w:color w:val="000000" w:themeColor="text1"/>
          <w:sz w:val="28"/>
          <w:szCs w:val="28"/>
        </w:rPr>
      </w:r>
    </w:p>
    <w:p>
      <w:pPr>
        <w:pStyle w:val="Normal"/>
        <w:tabs>
          <w:tab w:val="left" w:pos="2880" w:leader="none"/>
        </w:tabs>
        <w:jc w:val="center"/>
        <w:rPr>
          <w:rFonts w:ascii="Arial" w:hAnsi="Arial" w:cs="Calibri" w:cstheme="minorHAnsi"/>
          <w:b/>
          <w:b/>
          <w:color w:val="404040" w:themeColor="text1" w:themeTint="bf"/>
          <w:sz w:val="48"/>
          <w:szCs w:val="48"/>
        </w:rPr>
      </w:pPr>
      <w:r>
        <w:rPr>
          <w:rFonts w:cs="Calibri" w:cstheme="minorHAnsi" w:ascii="Arial" w:hAnsi="Arial"/>
          <w:b/>
          <w:color w:val="404040" w:themeColor="text1" w:themeTint="bf"/>
          <w:sz w:val="48"/>
          <w:szCs w:val="48"/>
        </w:rPr>
      </w:r>
    </w:p>
    <w:p>
      <w:pPr>
        <w:pStyle w:val="Normal"/>
        <w:tabs>
          <w:tab w:val="left" w:pos="2880" w:leader="none"/>
        </w:tabs>
        <w:jc w:val="center"/>
        <w:rPr>
          <w:rFonts w:ascii="Arial" w:hAnsi="Arial" w:cs="Calibri" w:cstheme="minorHAnsi"/>
          <w:b/>
          <w:b/>
          <w:color w:val="404040" w:themeColor="text1" w:themeTint="bf"/>
          <w:sz w:val="48"/>
          <w:szCs w:val="48"/>
        </w:rPr>
      </w:pPr>
      <w:r>
        <w:rPr>
          <w:rFonts w:cs="Calibri" w:cstheme="minorHAnsi" w:ascii="Arial" w:hAnsi="Arial"/>
          <w:b/>
          <w:color w:val="404040" w:themeColor="text1" w:themeTint="bf"/>
          <w:sz w:val="48"/>
          <w:szCs w:val="48"/>
        </w:rPr>
      </w:r>
    </w:p>
    <w:p>
      <w:pPr>
        <w:pStyle w:val="Normal"/>
        <w:tabs>
          <w:tab w:val="left" w:pos="8430" w:leader="none"/>
        </w:tabs>
        <w:rPr>
          <w:rFonts w:ascii="Arial" w:hAnsi="Arial" w:cs="Calibri" w:cstheme="minorHAnsi"/>
          <w:sz w:val="48"/>
          <w:szCs w:val="48"/>
        </w:rPr>
      </w:pPr>
      <w:r>
        <w:rPr>
          <w:rFonts w:cs="Calibri" w:ascii="Arial" w:hAnsi="Arial" w:cstheme="minorHAnsi"/>
          <w:sz w:val="48"/>
          <w:szCs w:val="48"/>
        </w:rPr>
        <w:tab/>
      </w:r>
    </w:p>
    <w:p>
      <w:pPr>
        <w:pStyle w:val="Normal"/>
        <w:rPr>
          <w:rFonts w:ascii="Arial" w:hAnsi="Arial" w:cs="Calibri" w:cstheme="minorHAnsi"/>
          <w:sz w:val="48"/>
          <w:szCs w:val="48"/>
        </w:rPr>
      </w:pPr>
      <w:r>
        <w:rPr>
          <w:rFonts w:cs="Calibri" w:cstheme="minorHAnsi" w:ascii="Arial" w:hAnsi="Arial"/>
          <w:sz w:val="48"/>
          <w:szCs w:val="48"/>
        </w:rPr>
      </w:r>
    </w:p>
    <w:p>
      <w:pPr>
        <w:pStyle w:val="Normal"/>
        <w:spacing w:lineRule="auto" w:line="360"/>
        <w:jc w:val="both"/>
        <w:rPr>
          <w:rFonts w:cs="Calibri" w:cstheme="minorHAnsi"/>
        </w:rPr>
      </w:pPr>
      <w:r>
        <w:rPr>
          <w:rFonts w:cs="Calibri" w:cstheme="minorHAnsi"/>
        </w:rPr>
      </w:r>
    </w:p>
    <w:p>
      <w:pPr>
        <w:pStyle w:val="Normal"/>
        <w:spacing w:lineRule="auto" w:line="360"/>
        <w:jc w:val="both"/>
        <w:rPr>
          <w:rFonts w:ascii="Arial" w:hAnsi="Arial"/>
          <w:sz w:val="26"/>
          <w:szCs w:val="26"/>
        </w:rPr>
      </w:pPr>
      <w:r>
        <w:rPr>
          <w:rFonts w:cs="Calibri" w:ascii="Arial" w:hAnsi="Arial" w:cstheme="minorHAnsi"/>
          <w:sz w:val="26"/>
          <w:szCs w:val="26"/>
        </w:rPr>
        <w:t>In seguito è illustrata la tabella che suddivide e calcola il campione per appartenenza al genere, per il calcolo viene applicata la percentuale globale dei residenti della provincia di Trento, pertanto il numero delle unità campionarie sarà considerato con la stessa percentuale per ogni comunità di appartenenza.</w:t>
      </w:r>
    </w:p>
    <w:p>
      <w:pPr>
        <w:pStyle w:val="Normal"/>
        <w:spacing w:lineRule="auto" w:line="360"/>
        <w:jc w:val="both"/>
        <w:rPr>
          <w:rFonts w:ascii="Arial" w:hAnsi="Arial" w:cs="Calibri" w:cstheme="minorHAnsi"/>
          <w:sz w:val="28"/>
          <w:szCs w:val="28"/>
        </w:rPr>
      </w:pPr>
      <w:r>
        <w:rPr>
          <w:rFonts w:cs="Calibri" w:cstheme="minorHAnsi" w:ascii="Arial" w:hAnsi="Arial"/>
          <w:sz w:val="28"/>
          <w:szCs w:val="28"/>
        </w:rPr>
        <w:drawing>
          <wp:anchor behindDoc="1" distT="0" distB="0" distL="114300" distR="114300" simplePos="0" locked="0" layoutInCell="1" allowOverlap="1" relativeHeight="4">
            <wp:simplePos x="0" y="0"/>
            <wp:positionH relativeFrom="column">
              <wp:posOffset>422275</wp:posOffset>
            </wp:positionH>
            <wp:positionV relativeFrom="paragraph">
              <wp:posOffset>98425</wp:posOffset>
            </wp:positionV>
            <wp:extent cx="5324475" cy="3886200"/>
            <wp:effectExtent l="0" t="0" r="0" b="0"/>
            <wp:wrapSquare wrapText="bothSides"/>
            <wp:docPr id="5"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0" descr=""/>
                    <pic:cNvPicPr>
                      <a:picLocks noChangeAspect="1" noChangeArrowheads="1"/>
                    </pic:cNvPicPr>
                  </pic:nvPicPr>
                  <pic:blipFill>
                    <a:blip r:embed="rId6"/>
                    <a:srcRect l="0" t="0" r="12739" b="14738"/>
                    <a:stretch>
                      <a:fillRect/>
                    </a:stretch>
                  </pic:blipFill>
                  <pic:spPr bwMode="auto">
                    <a:xfrm>
                      <a:off x="0" y="0"/>
                      <a:ext cx="5324475" cy="3886200"/>
                    </a:xfrm>
                    <a:prstGeom prst="rect">
                      <a:avLst/>
                    </a:prstGeom>
                  </pic:spPr>
                </pic:pic>
              </a:graphicData>
            </a:graphic>
          </wp:anchor>
        </w:drawing>
      </w:r>
    </w:p>
    <w:p>
      <w:pPr>
        <w:pStyle w:val="Normal"/>
        <w:rPr>
          <w:rFonts w:ascii="Arial" w:hAnsi="Arial" w:cs="Calibri" w:cstheme="minorHAnsi"/>
          <w:sz w:val="28"/>
          <w:szCs w:val="28"/>
        </w:rPr>
      </w:pPr>
      <w:r>
        <w:rPr>
          <w:rFonts w:cs="Calibri" w:cstheme="minorHAnsi" w:ascii="Arial" w:hAnsi="Arial"/>
          <w:sz w:val="28"/>
          <w:szCs w:val="28"/>
        </w:rPr>
      </w:r>
    </w:p>
    <w:p>
      <w:pPr>
        <w:pStyle w:val="Normal"/>
        <w:rPr>
          <w:rFonts w:ascii="Arial" w:hAnsi="Arial" w:cs="Calibri" w:cstheme="minorHAnsi"/>
          <w:sz w:val="28"/>
          <w:szCs w:val="28"/>
        </w:rPr>
      </w:pPr>
      <w:r>
        <w:rPr>
          <w:rFonts w:cs="Calibri" w:cstheme="minorHAnsi" w:ascii="Arial" w:hAnsi="Arial"/>
          <w:sz w:val="28"/>
          <w:szCs w:val="28"/>
        </w:rPr>
      </w:r>
    </w:p>
    <w:p>
      <w:pPr>
        <w:pStyle w:val="Normal"/>
        <w:rPr>
          <w:rFonts w:ascii="Arial" w:hAnsi="Arial" w:cs="Calibri" w:cstheme="minorHAnsi"/>
          <w:sz w:val="28"/>
          <w:szCs w:val="28"/>
        </w:rPr>
      </w:pPr>
      <w:r>
        <w:rPr>
          <w:rFonts w:cs="Calibri" w:cstheme="minorHAnsi" w:ascii="Arial" w:hAnsi="Arial"/>
          <w:sz w:val="28"/>
          <w:szCs w:val="28"/>
        </w:rPr>
      </w:r>
    </w:p>
    <w:p>
      <w:pPr>
        <w:pStyle w:val="Normal"/>
        <w:rPr>
          <w:rFonts w:ascii="Arial" w:hAnsi="Arial" w:cs="Calibri" w:cstheme="minorHAnsi"/>
          <w:sz w:val="28"/>
          <w:szCs w:val="28"/>
        </w:rPr>
      </w:pPr>
      <w:r>
        <w:rPr>
          <w:rFonts w:cs="Calibri" w:cstheme="minorHAnsi" w:ascii="Arial" w:hAnsi="Arial"/>
          <w:sz w:val="28"/>
          <w:szCs w:val="28"/>
        </w:rPr>
      </w:r>
    </w:p>
    <w:p>
      <w:pPr>
        <w:pStyle w:val="Normal"/>
        <w:spacing w:lineRule="auto" w:line="360"/>
        <w:rPr>
          <w:rFonts w:ascii="Arial" w:hAnsi="Arial" w:cs="Calibri" w:cstheme="minorHAnsi"/>
          <w:sz w:val="28"/>
          <w:szCs w:val="28"/>
        </w:rPr>
      </w:pPr>
      <w:r>
        <w:rPr>
          <w:rFonts w:cs="Calibri" w:cstheme="minorHAnsi" w:ascii="Arial" w:hAnsi="Arial"/>
          <w:sz w:val="28"/>
          <w:szCs w:val="28"/>
        </w:rPr>
      </w:r>
    </w:p>
    <w:p>
      <w:pPr>
        <w:pStyle w:val="Normal"/>
        <w:spacing w:lineRule="auto" w:line="360"/>
        <w:rPr>
          <w:rFonts w:ascii="Arial" w:hAnsi="Arial"/>
          <w:sz w:val="28"/>
          <w:szCs w:val="28"/>
        </w:rPr>
      </w:pPr>
      <w:r>
        <w:rPr>
          <w:rFonts w:ascii="Arial" w:hAnsi="Arial"/>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rFonts w:ascii="Arial" w:hAnsi="Arial"/>
        </w:rPr>
      </w:pPr>
      <w:r>
        <w:rPr>
          <w:rFonts w:ascii="Arial" w:hAnsi="Arial"/>
          <w:sz w:val="26"/>
          <w:szCs w:val="26"/>
        </w:rPr>
        <w:t>Nella tabella seguente si presenta il campione suddiviso per fasce d’età. La fascia d’età più rappresentata è quella compresa tra i 35 e i 55 anni, che risulta sovradimensionata rispetto alla percentuale della popolazione effettiva. Non è da escludere la possibilità che le persone in questa fascia d’età abbiano una maggiore propensione a partecipare a questo tipo di indagini. Tuttavia anche in questo caso le percentuali delle unità campionarie sono uguali per ogni comunità di valle e tengono conto della stessa variabilità per ogni una di esse, risultando comunque non lontane da quelle della popolazione Trentina effettiva.</w:t>
      </w:r>
    </w:p>
    <w:p>
      <w:pPr>
        <w:pStyle w:val="Normal"/>
        <w:spacing w:lineRule="auto" w:line="360"/>
        <w:jc w:val="both"/>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drawing>
          <wp:anchor behindDoc="0" distT="0" distB="0" distL="0" distR="114300" simplePos="0" locked="0" layoutInCell="1" allowOverlap="1" relativeHeight="5">
            <wp:simplePos x="0" y="0"/>
            <wp:positionH relativeFrom="column">
              <wp:posOffset>350520</wp:posOffset>
            </wp:positionH>
            <wp:positionV relativeFrom="paragraph">
              <wp:posOffset>62230</wp:posOffset>
            </wp:positionV>
            <wp:extent cx="5513705" cy="4584065"/>
            <wp:effectExtent l="0" t="0" r="0" b="0"/>
            <wp:wrapNone/>
            <wp:docPr id="6"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2" descr=""/>
                    <pic:cNvPicPr>
                      <a:picLocks noChangeAspect="1" noChangeArrowheads="1"/>
                    </pic:cNvPicPr>
                  </pic:nvPicPr>
                  <pic:blipFill>
                    <a:blip r:embed="rId7"/>
                    <a:srcRect l="0" t="0" r="15479" b="12067"/>
                    <a:stretch>
                      <a:fillRect/>
                    </a:stretch>
                  </pic:blipFill>
                  <pic:spPr bwMode="auto">
                    <a:xfrm>
                      <a:off x="0" y="0"/>
                      <a:ext cx="5513705" cy="4584065"/>
                    </a:xfrm>
                    <a:prstGeom prst="rect">
                      <a:avLst/>
                    </a:prstGeom>
                  </pic:spPr>
                </pic:pic>
              </a:graphicData>
            </a:graphic>
          </wp:anchor>
        </w:drawing>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tabs>
          <w:tab w:val="left" w:pos="1275" w:leader="none"/>
        </w:tabs>
        <w:rPr>
          <w:rFonts w:ascii="MicroSquare" w:hAnsi="MicroSquare"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t xml:space="preserve">Il Questionario: </w:t>
      </w:r>
    </w:p>
    <w:p>
      <w:pPr>
        <w:pStyle w:val="Normal"/>
        <w:tabs>
          <w:tab w:val="left" w:pos="1275" w:leader="none"/>
        </w:tabs>
        <w:rPr>
          <w:rFonts w:ascii="Arial" w:hAnsi="Arial" w:eastAsia="Arial Unicode MS" w:cs="Arial Unicode MS"/>
          <w:b/>
          <w:b/>
          <w:color w:val="404040" w:themeColor="text1" w:themeTint="bf"/>
          <w:sz w:val="48"/>
          <w:szCs w:val="48"/>
        </w:rPr>
      </w:pPr>
      <w:r>
        <w:rPr>
          <w:rFonts w:eastAsia="Arial Unicode MS" w:cs="Arial Unicode MS" w:ascii="Arial" w:hAnsi="Arial"/>
          <w:b/>
          <w:color w:val="404040" w:themeColor="text1" w:themeTint="bf"/>
          <w:sz w:val="48"/>
          <w:szCs w:val="48"/>
        </w:rPr>
      </w:r>
    </w:p>
    <w:p>
      <w:pPr>
        <w:pStyle w:val="Normal"/>
        <w:spacing w:lineRule="auto" w:line="240" w:before="0" w:after="0"/>
        <w:rPr>
          <w:rFonts w:ascii="Arial" w:hAnsi="Arial"/>
        </w:rPr>
      </w:pPr>
      <w:r>
        <w:rPr>
          <w:rFonts w:eastAsia="Times New Roman" w:ascii="Arial" w:hAnsi="Arial"/>
          <w:b/>
          <w:sz w:val="24"/>
          <w:szCs w:val="24"/>
          <w:lang w:eastAsia="it-IT"/>
        </w:rPr>
        <w:t>1) Quanto ritiene efficace e valida la politica dell’attuale giunta provinciale, a favore dei giovani (intendiamo sino a 32 anni) in genere? Esprima per favore un voto (da 1 a 10)</w:t>
      </w:r>
    </w:p>
    <w:p>
      <w:pPr>
        <w:pStyle w:val="Normal"/>
        <w:spacing w:lineRule="auto" w:line="240" w:before="0" w:after="0"/>
        <w:rPr>
          <w:rFonts w:ascii="Arial" w:hAnsi="Arial" w:eastAsia="Times New Roman"/>
          <w:b/>
          <w:b/>
          <w:sz w:val="24"/>
          <w:szCs w:val="24"/>
          <w:lang w:eastAsia="it-IT"/>
        </w:rPr>
      </w:pPr>
      <w:r>
        <w:rPr>
          <w:rFonts w:eastAsia="Times New Roman" w:ascii="Arial" w:hAnsi="Arial"/>
          <w:b/>
          <w:sz w:val="24"/>
          <w:szCs w:val="24"/>
          <w:lang w:eastAsia="it-IT"/>
        </w:rPr>
      </w:r>
    </w:p>
    <w:p>
      <w:pPr>
        <w:pStyle w:val="Normal"/>
        <w:spacing w:lineRule="auto" w:line="240" w:before="0" w:after="0"/>
        <w:rPr>
          <w:rFonts w:ascii="Arial" w:hAnsi="Arial" w:eastAsia="Times New Roman"/>
          <w:b/>
          <w:b/>
          <w:sz w:val="24"/>
          <w:szCs w:val="24"/>
          <w:lang w:eastAsia="it-IT"/>
        </w:rPr>
      </w:pPr>
      <w:r>
        <w:rPr>
          <w:rFonts w:eastAsia="Times New Roman" w:ascii="Arial" w:hAnsi="Arial"/>
          <w:b/>
          <w:sz w:val="24"/>
          <w:szCs w:val="24"/>
          <w:lang w:eastAsia="it-IT"/>
        </w:rPr>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 xml:space="preserve">2) Ritiene che rispetto al passato i giovani nella nostra provincia incontrino problemi? </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Di più</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Uguale</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Di meno</w:t>
      </w:r>
    </w:p>
    <w:p>
      <w:pPr>
        <w:pStyle w:val="Normal"/>
        <w:spacing w:lineRule="auto" w:line="240" w:before="0" w:after="240"/>
        <w:rPr>
          <w:rFonts w:ascii="Arial" w:hAnsi="Arial" w:eastAsia="Times New Roman"/>
          <w:b/>
          <w:b/>
          <w:sz w:val="24"/>
          <w:szCs w:val="24"/>
          <w:lang w:eastAsia="it-IT"/>
        </w:rPr>
      </w:pPr>
      <w:r>
        <w:rPr>
          <w:rFonts w:eastAsia="Times New Roman" w:ascii="Arial" w:hAnsi="Arial"/>
          <w:b/>
          <w:sz w:val="24"/>
          <w:szCs w:val="24"/>
          <w:lang w:eastAsia="it-IT"/>
        </w:rPr>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3) Se si, in che ambiti?</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1. mancanza di lavoro, sfruttamento sul lavoro, aspetti economici in genere</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 xml:space="preserve">2. mancanza di autonomia per il caro affitti, problema caro casa </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 xml:space="preserve">3. problemi di relazioni </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4. disagi in genere</w:t>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 xml:space="preserve">5. scarse opportunità offerte dal territorio per relazioni sociali, vita aggregativa, svago…. </w:t>
      </w:r>
    </w:p>
    <w:p>
      <w:pPr>
        <w:pStyle w:val="Normal"/>
        <w:spacing w:lineRule="auto" w:line="240" w:before="0" w:after="240"/>
        <w:rPr>
          <w:rFonts w:ascii="Arial" w:hAnsi="Arial" w:eastAsia="Times New Roman"/>
          <w:b/>
          <w:b/>
          <w:sz w:val="24"/>
          <w:szCs w:val="24"/>
          <w:lang w:eastAsia="it-IT"/>
        </w:rPr>
      </w:pPr>
      <w:r>
        <w:rPr>
          <w:rFonts w:eastAsia="Times New Roman" w:ascii="Arial" w:hAnsi="Arial"/>
          <w:b/>
          <w:sz w:val="24"/>
          <w:szCs w:val="24"/>
          <w:lang w:eastAsia="it-IT"/>
        </w:rPr>
      </w:r>
    </w:p>
    <w:p>
      <w:pPr>
        <w:pStyle w:val="Normal"/>
        <w:spacing w:lineRule="auto" w:line="240" w:before="0" w:after="240"/>
        <w:rPr>
          <w:rFonts w:ascii="Verdana" w:hAnsi="Verdana" w:eastAsia="Times New Roman"/>
          <w:b/>
          <w:b/>
          <w:sz w:val="24"/>
          <w:szCs w:val="24"/>
          <w:lang w:eastAsia="it-IT"/>
        </w:rPr>
      </w:pPr>
      <w:r>
        <w:rPr>
          <w:rFonts w:eastAsia="Times New Roman" w:ascii="Arial" w:hAnsi="Arial"/>
          <w:b/>
          <w:sz w:val="24"/>
          <w:szCs w:val="24"/>
          <w:lang w:eastAsia="it-IT"/>
        </w:rPr>
        <w:t xml:space="preserve">4) Quanto ritiene prioritario per il futuro del Trentino, programmare politiche nuove innovative ed urgenti per i giovani? </w:t>
      </w:r>
    </w:p>
    <w:p>
      <w:pPr>
        <w:pStyle w:val="Normal"/>
        <w:spacing w:lineRule="auto" w:line="240" w:before="0" w:after="0"/>
        <w:rPr>
          <w:rFonts w:ascii="Calibri" w:hAnsi="Calibri" w:eastAsia="Calibri"/>
        </w:rPr>
      </w:pPr>
      <w:r>
        <w:rPr>
          <w:rFonts w:eastAsia="Times New Roman" w:ascii="Arial" w:hAnsi="Arial"/>
          <w:sz w:val="24"/>
          <w:szCs w:val="24"/>
          <w:lang w:eastAsia="it-IT"/>
        </w:rPr>
        <w:br/>
      </w:r>
    </w:p>
    <w:p>
      <w:pPr>
        <w:pStyle w:val="Normal"/>
        <w:tabs>
          <w:tab w:val="left" w:pos="1275" w:leader="none"/>
        </w:tabs>
        <w:rPr>
          <w:rFonts w:ascii="Arial" w:hAnsi="Arial"/>
        </w:rPr>
      </w:pPr>
      <w:r>
        <w:rPr>
          <w:rFonts w:ascii="Arial" w:hAnsi="Arial"/>
        </w:rPr>
      </w:r>
    </w:p>
    <w:p>
      <w:pPr>
        <w:pStyle w:val="Normal"/>
        <w:tabs>
          <w:tab w:val="left" w:pos="1275" w:leader="none"/>
        </w:tabs>
        <w:rPr>
          <w:rFonts w:ascii="Arial" w:hAnsi="Arial"/>
        </w:rPr>
      </w:pPr>
      <w:r>
        <w:rPr>
          <w:rFonts w:ascii="Arial" w:hAnsi="Arial"/>
        </w:rPr>
      </w:r>
    </w:p>
    <w:p>
      <w:pPr>
        <w:pStyle w:val="Normal"/>
        <w:tabs>
          <w:tab w:val="left" w:pos="1275" w:leader="none"/>
        </w:tabs>
        <w:rPr>
          <w:rFonts w:ascii="Arial" w:hAnsi="Arial"/>
        </w:rPr>
      </w:pPr>
      <w:r>
        <w:rPr>
          <w:rFonts w:ascii="Arial" w:hAnsi="Arial"/>
        </w:rPr>
      </w:r>
    </w:p>
    <w:p>
      <w:pPr>
        <w:pStyle w:val="Normal"/>
        <w:tabs>
          <w:tab w:val="left" w:pos="1275" w:leader="none"/>
        </w:tabs>
        <w:spacing w:before="0" w:after="160"/>
        <w:rPr/>
      </w:pPr>
      <w:r>
        <w:rPr/>
      </w:r>
    </w:p>
    <w:sectPr>
      <w:headerReference w:type="default" r:id="rId8"/>
      <w:type w:val="nextPage"/>
      <w:pgSz w:w="11906" w:h="16838"/>
      <w:pgMar w:left="1134" w:right="1134" w:header="708" w:top="1417"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Tw Cen MT Condensed Extra Bold">
    <w:charset w:val="00"/>
    <w:family w:val="roman"/>
    <w:pitch w:val="variable"/>
  </w:font>
  <w:font w:name="MicroSquare">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1" allowOverlap="1" relativeHeight="12">
          <wp:simplePos x="0" y="0"/>
          <wp:positionH relativeFrom="page">
            <wp:posOffset>-32385</wp:posOffset>
          </wp:positionH>
          <wp:positionV relativeFrom="page">
            <wp:align>top</wp:align>
          </wp:positionV>
          <wp:extent cx="7560310" cy="1236345"/>
          <wp:effectExtent l="0" t="0" r="0" b="0"/>
          <wp:wrapNone/>
          <wp:docPr id="7" name="Immagine 13" descr="Risultati immagini per agire per il 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3" descr="Risultati immagini per agire per il trentino"/>
                  <pic:cNvPicPr>
                    <a:picLocks noChangeAspect="1" noChangeArrowheads="1"/>
                  </pic:cNvPicPr>
                </pic:nvPicPr>
                <pic:blipFill>
                  <a:blip r:embed="rId1"/>
                  <a:stretch>
                    <a:fillRect/>
                  </a:stretch>
                </pic:blipFill>
                <pic:spPr bwMode="auto">
                  <a:xfrm>
                    <a:off x="0" y="0"/>
                    <a:ext cx="7560310" cy="1236345"/>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a66dd"/>
    <w:rPr/>
  </w:style>
  <w:style w:type="character" w:styleId="PidipaginaCarattere" w:customStyle="1">
    <w:name w:val="Piè di pagina Carattere"/>
    <w:basedOn w:val="DefaultParagraphFont"/>
    <w:link w:val="Pidipagina"/>
    <w:uiPriority w:val="99"/>
    <w:qFormat/>
    <w:rsid w:val="004a66dd"/>
    <w:rPr/>
  </w:style>
  <w:style w:type="character" w:styleId="ListLabel1" w:customStyle="1">
    <w:name w:val="ListLabel 1"/>
    <w:qFormat/>
    <w:rPr>
      <w:i w:val="false"/>
    </w:rPr>
  </w:style>
  <w:style w:type="character" w:styleId="ListLabel2" w:customStyle="1">
    <w:name w:val="ListLabel 2"/>
    <w:qFormat/>
    <w:rPr>
      <w:rFonts w:eastAsia="Calibri"/>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eastAsia="Arial Unicode MS" w:cs="Arial Unicode MS"/>
      <w:b/>
      <w:i w:val="false"/>
      <w:color w:val="000000"/>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pPr>
      <w:suppressLineNumbers/>
    </w:pPr>
    <w:rPr>
      <w:rFonts w:cs="Lucida Sans"/>
    </w:rPr>
  </w:style>
  <w:style w:type="paragraph" w:styleId="Titoloprincipale">
    <w:name w:val="Titolo principale"/>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testazione">
    <w:name w:val="Intestazione"/>
    <w:basedOn w:val="Normal"/>
    <w:link w:val="IntestazioneCarattere"/>
    <w:uiPriority w:val="99"/>
    <w:unhideWhenUsed/>
    <w:rsid w:val="004a66dd"/>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4a66dd"/>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bd5019"/>
    <w:pPr>
      <w:spacing w:before="0" w:after="16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gi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21C2-4438-4938-A0CA-B90C8E69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LibreOffice/5.1.1.3$Windows_x86 LibreOffice_project/89f508ef3ecebd2cfb8e1def0f0ba9a803b88a6d</Application>
  <Pages>1</Pages>
  <Words>736</Words>
  <CharactersWithSpaces>4198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2018-07-10T16:50:00Z</dcterms:created>
  <dc:creator>Marco Raino</dc:creator>
  <dc:description/>
  <dc:language>it-IT</dc:language>
  <cp:lastModifiedBy>Gruppo Team Autonimie</cp:lastModifiedBy>
  <cp:lastPrinted>2018-07-13T07:41:00Z</cp:lastPrinted>
  <dcterms:modified xsi:type="dcterms:W3CDTF">2018-07-13T07:54:00Z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